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20" w:rsidRPr="006C1320" w:rsidRDefault="0092548A" w:rsidP="006C1320">
      <w:pPr>
        <w:rPr>
          <w:rFonts w:ascii="Times New Roman" w:hAnsi="Times New Roman" w:cs="Times New Roman"/>
          <w:sz w:val="18"/>
          <w:szCs w:val="18"/>
        </w:rPr>
      </w:pPr>
      <w:r>
        <w:rPr>
          <w:rFonts w:ascii="Times New Roman" w:hAnsi="Times New Roman" w:cs="Times New Roman"/>
          <w:sz w:val="18"/>
          <w:szCs w:val="18"/>
        </w:rPr>
        <w:t>Revision: 1</w:t>
      </w:r>
      <w:r w:rsidR="006C1320" w:rsidRPr="006C1320">
        <w:rPr>
          <w:rFonts w:ascii="Times New Roman" w:hAnsi="Times New Roman" w:cs="Times New Roman"/>
          <w:sz w:val="18"/>
          <w:szCs w:val="18"/>
        </w:rPr>
        <w:tab/>
      </w:r>
      <w:r w:rsidR="006C1320" w:rsidRPr="006C1320">
        <w:rPr>
          <w:rFonts w:ascii="Times New Roman" w:hAnsi="Times New Roman" w:cs="Times New Roman"/>
          <w:sz w:val="18"/>
          <w:szCs w:val="18"/>
        </w:rPr>
        <w:tab/>
      </w:r>
      <w:r w:rsidR="006C1320" w:rsidRPr="006C1320">
        <w:rPr>
          <w:rFonts w:ascii="Times New Roman" w:hAnsi="Times New Roman" w:cs="Times New Roman"/>
          <w:sz w:val="18"/>
          <w:szCs w:val="18"/>
        </w:rPr>
        <w:tab/>
      </w:r>
      <w:r w:rsidR="006C1320" w:rsidRPr="006C1320">
        <w:rPr>
          <w:rFonts w:ascii="Times New Roman" w:hAnsi="Times New Roman" w:cs="Times New Roman"/>
          <w:sz w:val="18"/>
          <w:szCs w:val="18"/>
        </w:rPr>
        <w:tab/>
      </w:r>
      <w:r w:rsidR="006C1320" w:rsidRPr="006C1320">
        <w:rPr>
          <w:rFonts w:ascii="Times New Roman" w:hAnsi="Times New Roman" w:cs="Times New Roman"/>
          <w:sz w:val="18"/>
          <w:szCs w:val="18"/>
        </w:rPr>
        <w:tab/>
      </w:r>
      <w:r w:rsidR="006C1320" w:rsidRPr="006C1320">
        <w:rPr>
          <w:rFonts w:ascii="Times New Roman" w:hAnsi="Times New Roman" w:cs="Times New Roman"/>
          <w:sz w:val="18"/>
          <w:szCs w:val="18"/>
        </w:rPr>
        <w:tab/>
        <w:t xml:space="preserve">    </w:t>
      </w:r>
      <w:r w:rsidR="006C1320" w:rsidRPr="006C1320">
        <w:rPr>
          <w:rFonts w:ascii="Times New Roman" w:hAnsi="Times New Roman" w:cs="Times New Roman"/>
          <w:sz w:val="18"/>
          <w:szCs w:val="18"/>
        </w:rPr>
        <w:tab/>
        <w:t xml:space="preserve">              </w:t>
      </w:r>
      <w:r>
        <w:rPr>
          <w:rFonts w:ascii="Times New Roman" w:hAnsi="Times New Roman" w:cs="Times New Roman"/>
          <w:sz w:val="18"/>
          <w:szCs w:val="18"/>
        </w:rPr>
        <w:t xml:space="preserve">      Effective Date: 2/18/2013</w:t>
      </w:r>
    </w:p>
    <w:p w:rsidR="00394C06" w:rsidRPr="004A0DED" w:rsidRDefault="00394C06" w:rsidP="006C1320">
      <w:pPr>
        <w:pStyle w:val="NoSpacing"/>
        <w:jc w:val="center"/>
        <w:rPr>
          <w:b/>
          <w:sz w:val="28"/>
          <w:szCs w:val="28"/>
        </w:rPr>
      </w:pPr>
      <w:r w:rsidRPr="004A0DED">
        <w:rPr>
          <w:b/>
          <w:sz w:val="28"/>
          <w:szCs w:val="28"/>
        </w:rPr>
        <w:t>Pinnacle Products International LLC</w:t>
      </w:r>
    </w:p>
    <w:p w:rsidR="00394C06" w:rsidRDefault="00394C06" w:rsidP="006C1320">
      <w:pPr>
        <w:pStyle w:val="NoSpacing"/>
        <w:jc w:val="center"/>
        <w:rPr>
          <w:b/>
          <w:sz w:val="28"/>
          <w:szCs w:val="28"/>
        </w:rPr>
      </w:pPr>
      <w:r w:rsidRPr="004A0DED">
        <w:rPr>
          <w:b/>
          <w:sz w:val="28"/>
          <w:szCs w:val="28"/>
        </w:rPr>
        <w:t xml:space="preserve">Visco Memory Foam </w:t>
      </w:r>
      <w:r w:rsidR="0099456A">
        <w:rPr>
          <w:b/>
          <w:sz w:val="28"/>
          <w:szCs w:val="28"/>
        </w:rPr>
        <w:t>(CAL 117:2013</w:t>
      </w:r>
      <w:proofErr w:type="gramStart"/>
      <w:r w:rsidR="0099456A">
        <w:rPr>
          <w:b/>
          <w:sz w:val="28"/>
          <w:szCs w:val="28"/>
        </w:rPr>
        <w:t>)</w:t>
      </w:r>
      <w:r w:rsidRPr="004A0DED">
        <w:rPr>
          <w:b/>
          <w:sz w:val="28"/>
          <w:szCs w:val="28"/>
        </w:rPr>
        <w:t>Data</w:t>
      </w:r>
      <w:proofErr w:type="gramEnd"/>
      <w:r w:rsidRPr="004A0DED">
        <w:rPr>
          <w:b/>
          <w:sz w:val="28"/>
          <w:szCs w:val="28"/>
        </w:rPr>
        <w:t xml:space="preserve"> Sheet</w:t>
      </w:r>
    </w:p>
    <w:p w:rsidR="00561BE5" w:rsidRDefault="00561BE5" w:rsidP="006C1320">
      <w:pPr>
        <w:pStyle w:val="NoSpacing"/>
        <w:jc w:val="center"/>
        <w:rPr>
          <w:b/>
          <w:sz w:val="28"/>
          <w:szCs w:val="28"/>
        </w:rPr>
      </w:pPr>
      <w:r>
        <w:rPr>
          <w:b/>
          <w:sz w:val="28"/>
          <w:szCs w:val="28"/>
        </w:rPr>
        <w:t>EarthMade Memory Foams™</w:t>
      </w:r>
    </w:p>
    <w:p w:rsidR="00157773" w:rsidRDefault="00157773" w:rsidP="006C1320">
      <w:pPr>
        <w:pStyle w:val="NoSpacing"/>
        <w:jc w:val="center"/>
        <w:rPr>
          <w:b/>
          <w:sz w:val="28"/>
          <w:szCs w:val="28"/>
        </w:rPr>
      </w:pPr>
    </w:p>
    <w:p w:rsidR="00157773" w:rsidRDefault="00157773" w:rsidP="00157773">
      <w:pPr>
        <w:jc w:val="center"/>
        <w:rPr>
          <w:rFonts w:ascii="Times New Roman" w:hAnsi="Times New Roman" w:cs="Times New Roman"/>
          <w:sz w:val="18"/>
          <w:szCs w:val="18"/>
        </w:rPr>
      </w:pPr>
      <w:r>
        <w:rPr>
          <w:rFonts w:ascii="Times New Roman" w:hAnsi="Times New Roman" w:cs="Times New Roman"/>
          <w:b/>
          <w:sz w:val="18"/>
          <w:szCs w:val="18"/>
        </w:rPr>
        <w:t>Foam is tested under standard laboratory conditions of 72</w:t>
      </w:r>
      <w:r>
        <w:rPr>
          <w:rFonts w:ascii="Calibri" w:hAnsi="Calibri" w:cs="Times New Roman"/>
          <w:b/>
          <w:sz w:val="18"/>
          <w:szCs w:val="18"/>
        </w:rPr>
        <w:t xml:space="preserve">⁰ F </w:t>
      </w:r>
      <w:r w:rsidR="00FD2F76">
        <w:rPr>
          <w:rFonts w:ascii="Calibri" w:hAnsi="Calibri" w:cs="Times New Roman"/>
          <w:b/>
          <w:sz w:val="18"/>
          <w:szCs w:val="18"/>
        </w:rPr>
        <w:t>and</w:t>
      </w:r>
      <w:r>
        <w:rPr>
          <w:rFonts w:ascii="Calibri" w:hAnsi="Calibri" w:cs="Times New Roman"/>
          <w:b/>
          <w:sz w:val="18"/>
          <w:szCs w:val="18"/>
        </w:rPr>
        <w:t xml:space="preserve"> 50% relative humidity.</w:t>
      </w:r>
    </w:p>
    <w:p w:rsidR="004A0DED" w:rsidRPr="004A0DED" w:rsidRDefault="00394C06" w:rsidP="004A0DED">
      <w:pPr>
        <w:pStyle w:val="NoSpacing"/>
        <w:rPr>
          <w:b/>
        </w:rPr>
      </w:pPr>
      <w:r w:rsidRPr="004A0DED">
        <w:rPr>
          <w:b/>
        </w:rPr>
        <w:t>Manufacturer</w:t>
      </w:r>
    </w:p>
    <w:p w:rsidR="00394C06" w:rsidRPr="004A0DED" w:rsidRDefault="00394C06" w:rsidP="004A0DED">
      <w:pPr>
        <w:pStyle w:val="NoSpacing"/>
      </w:pPr>
      <w:r w:rsidRPr="004A0DED">
        <w:t>Pinnacle Products International LLC</w:t>
      </w:r>
    </w:p>
    <w:p w:rsidR="00394C06" w:rsidRPr="004A0DED" w:rsidRDefault="00394C06" w:rsidP="004A0DED">
      <w:pPr>
        <w:pStyle w:val="NoSpacing"/>
      </w:pPr>
      <w:r w:rsidRPr="004A0DED">
        <w:t>87 Roberts Street</w:t>
      </w:r>
    </w:p>
    <w:p w:rsidR="00394C06" w:rsidRPr="004A0DED" w:rsidRDefault="00394C06" w:rsidP="004A0DED">
      <w:pPr>
        <w:pStyle w:val="NoSpacing"/>
      </w:pPr>
      <w:r w:rsidRPr="004A0DED">
        <w:t>Asheville NC 28801</w:t>
      </w:r>
    </w:p>
    <w:p w:rsidR="00394C06" w:rsidRPr="004A0DED" w:rsidRDefault="00394C06" w:rsidP="004A0DED">
      <w:pPr>
        <w:pStyle w:val="NoSpacing"/>
      </w:pPr>
      <w:r w:rsidRPr="004A0DED">
        <w:t>828-575-2188 phone</w:t>
      </w:r>
    </w:p>
    <w:p w:rsidR="00394C06" w:rsidRPr="004A0DED" w:rsidRDefault="00394C06" w:rsidP="004A0DED">
      <w:pPr>
        <w:pStyle w:val="NoSpacing"/>
      </w:pPr>
      <w:r w:rsidRPr="004A0DED">
        <w:t>828-251-6010 fax</w:t>
      </w:r>
    </w:p>
    <w:p w:rsidR="00394C06" w:rsidRPr="004A0DED" w:rsidRDefault="00394C06" w:rsidP="00394C06">
      <w:pPr>
        <w:pStyle w:val="NoSpacing"/>
        <w:rPr>
          <w:rFonts w:cs="Times New Roman"/>
        </w:rPr>
      </w:pPr>
    </w:p>
    <w:p w:rsidR="00394C06" w:rsidRPr="004A0DED" w:rsidRDefault="00394C06" w:rsidP="00394C06">
      <w:pPr>
        <w:pStyle w:val="NoSpacing"/>
        <w:rPr>
          <w:rFonts w:cs="Times New Roman"/>
          <w:b/>
        </w:rPr>
      </w:pPr>
      <w:r w:rsidRPr="004A0DED">
        <w:rPr>
          <w:rFonts w:cs="Times New Roman"/>
          <w:b/>
        </w:rPr>
        <w:t>Chemical Family</w:t>
      </w:r>
    </w:p>
    <w:p w:rsidR="00394C06" w:rsidRPr="004A0DED" w:rsidRDefault="00394C06" w:rsidP="00394C06">
      <w:pPr>
        <w:pStyle w:val="NoSpacing"/>
        <w:rPr>
          <w:rFonts w:cs="Times New Roman"/>
        </w:rPr>
      </w:pPr>
      <w:r w:rsidRPr="004A0DED">
        <w:rPr>
          <w:rFonts w:cs="Times New Roman"/>
        </w:rPr>
        <w:t>Flexible Polyurethane Foam</w:t>
      </w:r>
    </w:p>
    <w:p w:rsidR="00394C06" w:rsidRPr="004A0DED" w:rsidRDefault="00394C06" w:rsidP="00394C06">
      <w:pPr>
        <w:pStyle w:val="NoSpacing"/>
        <w:rPr>
          <w:rFonts w:cs="Times New Roman"/>
        </w:rPr>
      </w:pPr>
    </w:p>
    <w:p w:rsidR="00394C06" w:rsidRPr="004A0DED" w:rsidRDefault="00394C06" w:rsidP="00394C06">
      <w:pPr>
        <w:pStyle w:val="NoSpacing"/>
        <w:rPr>
          <w:rFonts w:cs="Times New Roman"/>
          <w:b/>
        </w:rPr>
      </w:pPr>
      <w:r w:rsidRPr="004A0DED">
        <w:rPr>
          <w:rFonts w:cs="Times New Roman"/>
          <w:b/>
        </w:rPr>
        <w:t xml:space="preserve">Physical Characteristics </w:t>
      </w:r>
    </w:p>
    <w:p w:rsidR="00394C06" w:rsidRPr="004A0DED" w:rsidRDefault="0099456A" w:rsidP="00394C06">
      <w:pPr>
        <w:pStyle w:val="NoSpacing"/>
        <w:rPr>
          <w:rFonts w:cs="Times New Roman"/>
        </w:rPr>
      </w:pPr>
      <w:r>
        <w:rPr>
          <w:rFonts w:cs="Times New Roman"/>
        </w:rPr>
        <w:t>Blue, o</w:t>
      </w:r>
      <w:r w:rsidR="00394C06" w:rsidRPr="004A0DED">
        <w:rPr>
          <w:rFonts w:cs="Times New Roman"/>
        </w:rPr>
        <w:t>pen cell, visco</w:t>
      </w:r>
      <w:r w:rsidR="00925ED6">
        <w:rPr>
          <w:rFonts w:cs="Times New Roman"/>
        </w:rPr>
        <w:t xml:space="preserve"> </w:t>
      </w:r>
      <w:r w:rsidR="00394C06" w:rsidRPr="004A0DED">
        <w:rPr>
          <w:rFonts w:cs="Times New Roman"/>
        </w:rPr>
        <w:t xml:space="preserve">elastic polyurethane </w:t>
      </w:r>
      <w:r w:rsidRPr="004A0DED">
        <w:rPr>
          <w:rFonts w:cs="Times New Roman"/>
        </w:rPr>
        <w:t xml:space="preserve">memory </w:t>
      </w:r>
      <w:r w:rsidR="00394C06" w:rsidRPr="004A0DED">
        <w:rPr>
          <w:rFonts w:cs="Times New Roman"/>
        </w:rPr>
        <w:t>foam</w:t>
      </w:r>
    </w:p>
    <w:p w:rsidR="00394C06" w:rsidRPr="004A0DED" w:rsidRDefault="00394C06" w:rsidP="00394C06">
      <w:pPr>
        <w:pStyle w:val="NoSpacing"/>
        <w:rPr>
          <w:rFonts w:cs="Times New Roman"/>
        </w:rPr>
      </w:pPr>
    </w:p>
    <w:p w:rsidR="00394C06" w:rsidRPr="004A0DED" w:rsidRDefault="00394C06" w:rsidP="00394C06">
      <w:pPr>
        <w:pStyle w:val="NoSpacing"/>
        <w:rPr>
          <w:rFonts w:cs="Times New Roman"/>
        </w:rPr>
      </w:pPr>
      <w:r w:rsidRPr="004A0DED">
        <w:rPr>
          <w:rFonts w:cs="Times New Roman"/>
        </w:rPr>
        <w:t>Does not contain latex</w:t>
      </w:r>
    </w:p>
    <w:p w:rsidR="00394C06" w:rsidRPr="004A0DED" w:rsidRDefault="00394C06" w:rsidP="00394C06">
      <w:pPr>
        <w:pStyle w:val="NoSpacing"/>
        <w:rPr>
          <w:rFonts w:cs="Times New Roman"/>
          <w:b/>
        </w:rPr>
      </w:pPr>
    </w:p>
    <w:p w:rsidR="00394C06" w:rsidRPr="004A0DED" w:rsidRDefault="005158A4" w:rsidP="00394C06">
      <w:pPr>
        <w:pStyle w:val="NoSpacing"/>
        <w:rPr>
          <w:rFonts w:cs="Times New Roman"/>
        </w:rPr>
      </w:pPr>
      <w:r w:rsidRPr="004A0DED">
        <w:rPr>
          <w:rFonts w:cs="Times New Roman"/>
        </w:rPr>
        <w:t>Density     Approximately 5.5</w:t>
      </w:r>
      <w:r w:rsidR="00394C06" w:rsidRPr="004A0DED">
        <w:rPr>
          <w:rFonts w:cs="Times New Roman"/>
        </w:rPr>
        <w:t xml:space="preserve"> lb/ft³</w:t>
      </w:r>
    </w:p>
    <w:p w:rsidR="00394C06" w:rsidRPr="004A0DED" w:rsidRDefault="00394C06" w:rsidP="00394C06">
      <w:pPr>
        <w:pStyle w:val="NoSpacing"/>
        <w:rPr>
          <w:rFonts w:cs="Times New Roman"/>
        </w:rPr>
      </w:pPr>
    </w:p>
    <w:p w:rsidR="00394C06" w:rsidRPr="004A0DED" w:rsidRDefault="008F56FD" w:rsidP="00394C06">
      <w:pPr>
        <w:pStyle w:val="NoSpacing"/>
        <w:rPr>
          <w:rFonts w:cs="Times New Roman"/>
        </w:rPr>
      </w:pPr>
      <w:r w:rsidRPr="004A0DED">
        <w:rPr>
          <w:rFonts w:cs="Times New Roman"/>
        </w:rPr>
        <w:t xml:space="preserve">Durability </w:t>
      </w:r>
      <w:r>
        <w:rPr>
          <w:rFonts w:cs="Times New Roman"/>
        </w:rPr>
        <w:t xml:space="preserve">   </w:t>
      </w:r>
      <w:r w:rsidRPr="004A0DED">
        <w:rPr>
          <w:rFonts w:cs="Times New Roman"/>
        </w:rPr>
        <w:t>Foam</w:t>
      </w:r>
      <w:r w:rsidR="00394C06" w:rsidRPr="004A0DED">
        <w:rPr>
          <w:rFonts w:cs="Times New Roman"/>
        </w:rPr>
        <w:t xml:space="preserve"> will not deteriorate under normal use for several years.</w:t>
      </w:r>
    </w:p>
    <w:p w:rsidR="0092548A" w:rsidRPr="004A0DED" w:rsidRDefault="0092548A" w:rsidP="00394C06">
      <w:pPr>
        <w:pStyle w:val="NoSpacing"/>
        <w:rPr>
          <w:rFonts w:cs="Times New Roman"/>
        </w:rPr>
      </w:pPr>
    </w:p>
    <w:tbl>
      <w:tblPr>
        <w:tblW w:w="7307" w:type="dxa"/>
        <w:tblInd w:w="93" w:type="dxa"/>
        <w:tblLook w:val="04A0"/>
      </w:tblPr>
      <w:tblGrid>
        <w:gridCol w:w="1360"/>
        <w:gridCol w:w="1380"/>
        <w:gridCol w:w="1047"/>
        <w:gridCol w:w="1380"/>
        <w:gridCol w:w="1180"/>
        <w:gridCol w:w="960"/>
      </w:tblGrid>
      <w:tr w:rsidR="0092548A" w:rsidRPr="004A0DED" w:rsidTr="002609A9">
        <w:trPr>
          <w:trHeight w:val="300"/>
        </w:trPr>
        <w:tc>
          <w:tcPr>
            <w:tcW w:w="1360" w:type="dxa"/>
            <w:tcBorders>
              <w:top w:val="nil"/>
              <w:left w:val="nil"/>
              <w:bottom w:val="nil"/>
              <w:right w:val="nil"/>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u w:val="single"/>
              </w:rPr>
            </w:pPr>
            <w:r w:rsidRPr="004A0DED">
              <w:rPr>
                <w:rFonts w:eastAsia="Times New Roman" w:cs="Times New Roman"/>
                <w:color w:val="000000"/>
                <w:u w:val="single"/>
              </w:rPr>
              <w:t>TEST</w:t>
            </w:r>
          </w:p>
        </w:tc>
        <w:tc>
          <w:tcPr>
            <w:tcW w:w="1380" w:type="dxa"/>
            <w:tcBorders>
              <w:top w:val="nil"/>
              <w:left w:val="nil"/>
              <w:bottom w:val="nil"/>
              <w:right w:val="nil"/>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u w:val="single"/>
              </w:rPr>
            </w:pPr>
            <w:r w:rsidRPr="004A0DED">
              <w:rPr>
                <w:rFonts w:eastAsia="Times New Roman" w:cs="Times New Roman"/>
                <w:color w:val="000000"/>
                <w:u w:val="single"/>
              </w:rPr>
              <w:t>ASTM #</w:t>
            </w:r>
          </w:p>
        </w:tc>
        <w:tc>
          <w:tcPr>
            <w:tcW w:w="2427" w:type="dxa"/>
            <w:gridSpan w:val="2"/>
            <w:tcBorders>
              <w:top w:val="nil"/>
              <w:left w:val="nil"/>
              <w:bottom w:val="nil"/>
              <w:right w:val="nil"/>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u w:val="single"/>
              </w:rPr>
            </w:pPr>
            <w:r w:rsidRPr="004A0DED">
              <w:rPr>
                <w:rFonts w:eastAsia="Times New Roman" w:cs="Times New Roman"/>
                <w:color w:val="000000"/>
                <w:u w:val="single"/>
              </w:rPr>
              <w:t xml:space="preserve"> Soft</w:t>
            </w:r>
          </w:p>
        </w:tc>
        <w:tc>
          <w:tcPr>
            <w:tcW w:w="1180" w:type="dxa"/>
            <w:tcBorders>
              <w:top w:val="nil"/>
              <w:left w:val="nil"/>
              <w:bottom w:val="nil"/>
              <w:right w:val="nil"/>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u w:val="single"/>
              </w:rPr>
            </w:pPr>
            <w:r w:rsidRPr="004A0DED">
              <w:rPr>
                <w:rFonts w:eastAsia="Times New Roman" w:cs="Times New Roman"/>
                <w:color w:val="000000"/>
                <w:u w:val="single"/>
              </w:rPr>
              <w:t>Medium</w:t>
            </w:r>
          </w:p>
        </w:tc>
        <w:tc>
          <w:tcPr>
            <w:tcW w:w="960" w:type="dxa"/>
            <w:tcBorders>
              <w:top w:val="nil"/>
              <w:left w:val="nil"/>
              <w:bottom w:val="nil"/>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r>
      <w:tr w:rsidR="0092548A" w:rsidRPr="004A0DED" w:rsidTr="002609A9">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r w:rsidRPr="004A0DED">
              <w:rPr>
                <w:rFonts w:eastAsia="Times New Roman" w:cs="Times New Roman"/>
                <w:color w:val="000000"/>
              </w:rPr>
              <w:t>25% IFD</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D 3574</w:t>
            </w:r>
          </w:p>
        </w:tc>
        <w:tc>
          <w:tcPr>
            <w:tcW w:w="2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61 lbs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83 lbs</w:t>
            </w:r>
          </w:p>
        </w:tc>
        <w:tc>
          <w:tcPr>
            <w:tcW w:w="960" w:type="dxa"/>
            <w:tcBorders>
              <w:top w:val="nil"/>
              <w:left w:val="nil"/>
              <w:bottom w:val="nil"/>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r>
      <w:tr w:rsidR="0092548A" w:rsidRPr="004A0DED" w:rsidTr="002609A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r w:rsidRPr="004A0DED">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 </w:t>
            </w:r>
          </w:p>
        </w:tc>
        <w:tc>
          <w:tcPr>
            <w:tcW w:w="2427" w:type="dxa"/>
            <w:gridSpan w:val="2"/>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 </w:t>
            </w:r>
          </w:p>
        </w:tc>
        <w:tc>
          <w:tcPr>
            <w:tcW w:w="960" w:type="dxa"/>
            <w:tcBorders>
              <w:top w:val="nil"/>
              <w:left w:val="nil"/>
              <w:bottom w:val="nil"/>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r>
      <w:tr w:rsidR="0092548A" w:rsidRPr="004A0DED" w:rsidTr="002609A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r w:rsidRPr="004A0DED">
              <w:rPr>
                <w:rFonts w:eastAsia="Times New Roman" w:cs="Times New Roman"/>
                <w:color w:val="000000"/>
              </w:rPr>
              <w:t>65% IFD</w:t>
            </w:r>
          </w:p>
        </w:tc>
        <w:tc>
          <w:tcPr>
            <w:tcW w:w="13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D 3574</w:t>
            </w:r>
          </w:p>
        </w:tc>
        <w:tc>
          <w:tcPr>
            <w:tcW w:w="2427" w:type="dxa"/>
            <w:gridSpan w:val="2"/>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175 lbs</w:t>
            </w:r>
          </w:p>
        </w:tc>
        <w:tc>
          <w:tcPr>
            <w:tcW w:w="11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208 lbs</w:t>
            </w:r>
          </w:p>
        </w:tc>
        <w:tc>
          <w:tcPr>
            <w:tcW w:w="960" w:type="dxa"/>
            <w:tcBorders>
              <w:top w:val="nil"/>
              <w:left w:val="nil"/>
              <w:bottom w:val="nil"/>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r>
      <w:tr w:rsidR="0092548A" w:rsidRPr="004A0DED" w:rsidTr="002609A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r w:rsidRPr="004A0DED">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 </w:t>
            </w:r>
          </w:p>
        </w:tc>
        <w:tc>
          <w:tcPr>
            <w:tcW w:w="2427" w:type="dxa"/>
            <w:gridSpan w:val="2"/>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 </w:t>
            </w:r>
          </w:p>
        </w:tc>
        <w:tc>
          <w:tcPr>
            <w:tcW w:w="960" w:type="dxa"/>
            <w:tcBorders>
              <w:top w:val="nil"/>
              <w:left w:val="nil"/>
              <w:bottom w:val="nil"/>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r>
      <w:tr w:rsidR="0092548A" w:rsidRPr="004A0DED" w:rsidTr="002609A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r w:rsidRPr="004A0DED">
              <w:rPr>
                <w:rFonts w:eastAsia="Times New Roman" w:cs="Times New Roman"/>
                <w:color w:val="000000"/>
              </w:rPr>
              <w:t>Tensile</w:t>
            </w:r>
          </w:p>
        </w:tc>
        <w:tc>
          <w:tcPr>
            <w:tcW w:w="13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D 3574</w:t>
            </w:r>
          </w:p>
        </w:tc>
        <w:tc>
          <w:tcPr>
            <w:tcW w:w="2427" w:type="dxa"/>
            <w:gridSpan w:val="2"/>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22 lbs</w:t>
            </w:r>
          </w:p>
        </w:tc>
        <w:tc>
          <w:tcPr>
            <w:tcW w:w="11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35 lbs</w:t>
            </w:r>
          </w:p>
        </w:tc>
        <w:tc>
          <w:tcPr>
            <w:tcW w:w="960" w:type="dxa"/>
            <w:tcBorders>
              <w:top w:val="nil"/>
              <w:left w:val="nil"/>
              <w:bottom w:val="nil"/>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r>
      <w:tr w:rsidR="0092548A" w:rsidRPr="004A0DED" w:rsidTr="002609A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r w:rsidRPr="004A0DED">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 </w:t>
            </w:r>
          </w:p>
        </w:tc>
        <w:tc>
          <w:tcPr>
            <w:tcW w:w="2427" w:type="dxa"/>
            <w:gridSpan w:val="2"/>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 </w:t>
            </w:r>
          </w:p>
        </w:tc>
        <w:tc>
          <w:tcPr>
            <w:tcW w:w="960" w:type="dxa"/>
            <w:tcBorders>
              <w:top w:val="nil"/>
              <w:left w:val="nil"/>
              <w:bottom w:val="nil"/>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r>
      <w:tr w:rsidR="0092548A" w:rsidRPr="004A0DED" w:rsidTr="002609A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r w:rsidRPr="004A0DED">
              <w:rPr>
                <w:rFonts w:eastAsia="Times New Roman" w:cs="Times New Roman"/>
                <w:color w:val="000000"/>
              </w:rPr>
              <w:t>Elongation</w:t>
            </w:r>
          </w:p>
        </w:tc>
        <w:tc>
          <w:tcPr>
            <w:tcW w:w="13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D 3574</w:t>
            </w:r>
          </w:p>
        </w:tc>
        <w:tc>
          <w:tcPr>
            <w:tcW w:w="2427" w:type="dxa"/>
            <w:gridSpan w:val="2"/>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150%</w:t>
            </w:r>
          </w:p>
        </w:tc>
        <w:tc>
          <w:tcPr>
            <w:tcW w:w="11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125%</w:t>
            </w:r>
          </w:p>
        </w:tc>
        <w:tc>
          <w:tcPr>
            <w:tcW w:w="960" w:type="dxa"/>
            <w:tcBorders>
              <w:top w:val="nil"/>
              <w:left w:val="nil"/>
              <w:bottom w:val="nil"/>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r>
      <w:tr w:rsidR="0092548A" w:rsidRPr="004A0DED" w:rsidTr="002609A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r w:rsidRPr="004A0DED">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 </w:t>
            </w:r>
          </w:p>
        </w:tc>
        <w:tc>
          <w:tcPr>
            <w:tcW w:w="2427" w:type="dxa"/>
            <w:gridSpan w:val="2"/>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 </w:t>
            </w:r>
          </w:p>
        </w:tc>
        <w:tc>
          <w:tcPr>
            <w:tcW w:w="960" w:type="dxa"/>
            <w:tcBorders>
              <w:top w:val="nil"/>
              <w:left w:val="nil"/>
              <w:bottom w:val="nil"/>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r>
      <w:tr w:rsidR="0092548A" w:rsidRPr="004A0DED" w:rsidTr="002609A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2548A" w:rsidRPr="004A0DED" w:rsidRDefault="0084309A" w:rsidP="0092548A">
            <w:pPr>
              <w:spacing w:after="0" w:line="240" w:lineRule="auto"/>
              <w:rPr>
                <w:rFonts w:eastAsia="Times New Roman" w:cs="Times New Roman"/>
                <w:color w:val="000000"/>
              </w:rPr>
            </w:pPr>
            <w:r w:rsidRPr="004A0DED">
              <w:rPr>
                <w:rFonts w:eastAsia="Times New Roman" w:cs="Times New Roman"/>
                <w:color w:val="000000"/>
              </w:rPr>
              <w:t>Hysteresis</w:t>
            </w:r>
          </w:p>
        </w:tc>
        <w:tc>
          <w:tcPr>
            <w:tcW w:w="13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D 3574</w:t>
            </w:r>
          </w:p>
        </w:tc>
        <w:tc>
          <w:tcPr>
            <w:tcW w:w="2427" w:type="dxa"/>
            <w:gridSpan w:val="2"/>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13%</w:t>
            </w:r>
          </w:p>
        </w:tc>
        <w:tc>
          <w:tcPr>
            <w:tcW w:w="1180" w:type="dxa"/>
            <w:tcBorders>
              <w:top w:val="nil"/>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jc w:val="center"/>
              <w:rPr>
                <w:rFonts w:eastAsia="Times New Roman" w:cs="Times New Roman"/>
                <w:color w:val="000000"/>
              </w:rPr>
            </w:pPr>
            <w:r w:rsidRPr="004A0DED">
              <w:rPr>
                <w:rFonts w:eastAsia="Times New Roman" w:cs="Times New Roman"/>
                <w:color w:val="000000"/>
              </w:rPr>
              <w:t>18%</w:t>
            </w:r>
          </w:p>
        </w:tc>
        <w:tc>
          <w:tcPr>
            <w:tcW w:w="960" w:type="dxa"/>
            <w:tcBorders>
              <w:top w:val="nil"/>
              <w:left w:val="nil"/>
              <w:bottom w:val="nil"/>
              <w:right w:val="nil"/>
            </w:tcBorders>
            <w:shd w:val="clear" w:color="auto" w:fill="auto"/>
            <w:noWrap/>
            <w:vAlign w:val="bottom"/>
            <w:hideMark/>
          </w:tcPr>
          <w:p w:rsidR="0092548A" w:rsidRDefault="0092548A" w:rsidP="0092548A">
            <w:pPr>
              <w:spacing w:after="0" w:line="240" w:lineRule="auto"/>
              <w:rPr>
                <w:rFonts w:eastAsia="Times New Roman" w:cs="Times New Roman"/>
                <w:color w:val="000000"/>
              </w:rPr>
            </w:pPr>
          </w:p>
          <w:p w:rsidR="0099456A" w:rsidRPr="004A0DED" w:rsidRDefault="0099456A" w:rsidP="0092548A">
            <w:pPr>
              <w:spacing w:after="0" w:line="240" w:lineRule="auto"/>
              <w:rPr>
                <w:rFonts w:eastAsia="Times New Roman" w:cs="Times New Roman"/>
                <w:color w:val="000000"/>
              </w:rPr>
            </w:pPr>
          </w:p>
        </w:tc>
      </w:tr>
      <w:tr w:rsidR="0092548A" w:rsidRPr="004A0DED" w:rsidTr="002609A9">
        <w:trPr>
          <w:trHeight w:val="300"/>
        </w:trPr>
        <w:tc>
          <w:tcPr>
            <w:tcW w:w="1360" w:type="dxa"/>
            <w:tcBorders>
              <w:top w:val="nil"/>
              <w:left w:val="nil"/>
              <w:bottom w:val="single" w:sz="4" w:space="0" w:color="auto"/>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c>
          <w:tcPr>
            <w:tcW w:w="1380" w:type="dxa"/>
            <w:tcBorders>
              <w:top w:val="nil"/>
              <w:left w:val="nil"/>
              <w:bottom w:val="single" w:sz="4" w:space="0" w:color="auto"/>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c>
          <w:tcPr>
            <w:tcW w:w="2427" w:type="dxa"/>
            <w:gridSpan w:val="2"/>
            <w:tcBorders>
              <w:top w:val="nil"/>
              <w:left w:val="nil"/>
              <w:bottom w:val="single" w:sz="4" w:space="0" w:color="auto"/>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c>
          <w:tcPr>
            <w:tcW w:w="1180" w:type="dxa"/>
            <w:tcBorders>
              <w:top w:val="nil"/>
              <w:left w:val="nil"/>
              <w:bottom w:val="single" w:sz="4" w:space="0" w:color="auto"/>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r>
      <w:tr w:rsidR="0092548A" w:rsidRPr="004A0DED" w:rsidTr="002609A9">
        <w:trPr>
          <w:trHeight w:val="300"/>
        </w:trPr>
        <w:tc>
          <w:tcPr>
            <w:tcW w:w="7307"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157773" w:rsidRDefault="00157773" w:rsidP="0092548A">
            <w:pPr>
              <w:spacing w:after="0" w:line="240" w:lineRule="auto"/>
              <w:rPr>
                <w:rFonts w:eastAsia="Times New Roman" w:cs="Times New Roman"/>
                <w:b/>
                <w:bCs/>
                <w:i/>
                <w:iCs/>
                <w:color w:val="666666"/>
                <w:sz w:val="24"/>
                <w:szCs w:val="24"/>
              </w:rPr>
            </w:pPr>
          </w:p>
          <w:p w:rsidR="00157773" w:rsidRPr="00157773" w:rsidRDefault="00157773" w:rsidP="0092548A">
            <w:pPr>
              <w:spacing w:after="0" w:line="240" w:lineRule="auto"/>
              <w:rPr>
                <w:rFonts w:eastAsia="Times New Roman" w:cs="Times New Roman"/>
                <w:b/>
                <w:bCs/>
                <w:i/>
                <w:iCs/>
                <w:color w:val="666666"/>
                <w:sz w:val="18"/>
                <w:szCs w:val="18"/>
              </w:rPr>
            </w:pPr>
          </w:p>
          <w:p w:rsidR="0092548A" w:rsidRPr="00157773" w:rsidRDefault="0092548A" w:rsidP="0092548A">
            <w:pPr>
              <w:spacing w:after="0" w:line="240" w:lineRule="auto"/>
              <w:rPr>
                <w:rFonts w:eastAsia="Times New Roman" w:cs="Times New Roman"/>
                <w:color w:val="666666"/>
              </w:rPr>
            </w:pPr>
            <w:r w:rsidRPr="00157773">
              <w:rPr>
                <w:rFonts w:eastAsia="Times New Roman" w:cs="Times New Roman"/>
                <w:b/>
                <w:bCs/>
                <w:i/>
                <w:iCs/>
                <w:color w:val="666666"/>
              </w:rPr>
              <w:t>IFD</w:t>
            </w:r>
            <w:r w:rsidRPr="00157773">
              <w:rPr>
                <w:rFonts w:eastAsia="Times New Roman" w:cs="Times New Roman"/>
                <w:color w:val="666666"/>
              </w:rPr>
              <w:t xml:space="preserve"> is the amount of force, in pounds, required to indent a fifty square inch, round </w:t>
            </w:r>
            <w:r w:rsidR="001C6443" w:rsidRPr="00157773">
              <w:rPr>
                <w:rFonts w:eastAsia="Times New Roman" w:cs="Times New Roman"/>
                <w:color w:val="666666"/>
              </w:rPr>
              <w:t>indenter</w:t>
            </w:r>
            <w:r w:rsidRPr="00157773">
              <w:rPr>
                <w:rFonts w:eastAsia="Times New Roman" w:cs="Times New Roman"/>
                <w:color w:val="666666"/>
              </w:rPr>
              <w:t xml:space="preserve"> foot into a predefined foam size at 25% indention and 65% indention.  This is a good indicator of the support properties of the foam.</w:t>
            </w:r>
          </w:p>
        </w:tc>
      </w:tr>
      <w:tr w:rsidR="0092548A" w:rsidRPr="004A0DED" w:rsidTr="002609A9">
        <w:trPr>
          <w:trHeight w:val="300"/>
        </w:trPr>
        <w:tc>
          <w:tcPr>
            <w:tcW w:w="7307" w:type="dxa"/>
            <w:gridSpan w:val="6"/>
            <w:vMerge/>
            <w:tcBorders>
              <w:top w:val="single" w:sz="4" w:space="0" w:color="000000"/>
              <w:left w:val="single" w:sz="4" w:space="0" w:color="auto"/>
              <w:bottom w:val="single" w:sz="4" w:space="0" w:color="auto"/>
              <w:right w:val="single" w:sz="4" w:space="0" w:color="auto"/>
            </w:tcBorders>
            <w:vAlign w:val="center"/>
            <w:hideMark/>
          </w:tcPr>
          <w:p w:rsidR="0092548A" w:rsidRPr="004A0DED" w:rsidRDefault="0092548A" w:rsidP="0092548A">
            <w:pPr>
              <w:spacing w:after="0" w:line="240" w:lineRule="auto"/>
              <w:rPr>
                <w:rFonts w:eastAsia="Times New Roman" w:cs="Times New Roman"/>
                <w:color w:val="666666"/>
                <w:sz w:val="24"/>
                <w:szCs w:val="24"/>
              </w:rPr>
            </w:pPr>
          </w:p>
        </w:tc>
      </w:tr>
      <w:tr w:rsidR="0092548A" w:rsidRPr="004A0DED" w:rsidTr="002609A9">
        <w:trPr>
          <w:trHeight w:val="300"/>
        </w:trPr>
        <w:tc>
          <w:tcPr>
            <w:tcW w:w="7307" w:type="dxa"/>
            <w:gridSpan w:val="6"/>
            <w:vMerge/>
            <w:tcBorders>
              <w:top w:val="single" w:sz="4" w:space="0" w:color="000000"/>
              <w:left w:val="single" w:sz="4" w:space="0" w:color="auto"/>
              <w:bottom w:val="single" w:sz="4" w:space="0" w:color="auto"/>
              <w:right w:val="single" w:sz="4" w:space="0" w:color="auto"/>
            </w:tcBorders>
            <w:vAlign w:val="center"/>
            <w:hideMark/>
          </w:tcPr>
          <w:p w:rsidR="0092548A" w:rsidRPr="004A0DED" w:rsidRDefault="0092548A" w:rsidP="0092548A">
            <w:pPr>
              <w:spacing w:after="0" w:line="240" w:lineRule="auto"/>
              <w:rPr>
                <w:rFonts w:eastAsia="Times New Roman" w:cs="Times New Roman"/>
                <w:color w:val="666666"/>
                <w:sz w:val="24"/>
                <w:szCs w:val="24"/>
              </w:rPr>
            </w:pPr>
          </w:p>
        </w:tc>
      </w:tr>
      <w:tr w:rsidR="0092548A" w:rsidRPr="004A0DED" w:rsidTr="002609A9">
        <w:trPr>
          <w:trHeight w:val="300"/>
        </w:trPr>
        <w:tc>
          <w:tcPr>
            <w:tcW w:w="7307" w:type="dxa"/>
            <w:gridSpan w:val="6"/>
            <w:vMerge/>
            <w:tcBorders>
              <w:top w:val="single" w:sz="4" w:space="0" w:color="000000"/>
              <w:left w:val="single" w:sz="4" w:space="0" w:color="auto"/>
              <w:bottom w:val="single" w:sz="4" w:space="0" w:color="auto"/>
              <w:right w:val="single" w:sz="4" w:space="0" w:color="auto"/>
            </w:tcBorders>
            <w:vAlign w:val="center"/>
            <w:hideMark/>
          </w:tcPr>
          <w:p w:rsidR="0092548A" w:rsidRPr="004A0DED" w:rsidRDefault="0092548A" w:rsidP="0092548A">
            <w:pPr>
              <w:spacing w:after="0" w:line="240" w:lineRule="auto"/>
              <w:rPr>
                <w:rFonts w:eastAsia="Times New Roman" w:cs="Times New Roman"/>
                <w:color w:val="666666"/>
                <w:sz w:val="24"/>
                <w:szCs w:val="24"/>
              </w:rPr>
            </w:pPr>
          </w:p>
        </w:tc>
      </w:tr>
      <w:tr w:rsidR="0092548A" w:rsidRPr="004A0DED" w:rsidTr="002609A9">
        <w:trPr>
          <w:trHeight w:val="300"/>
        </w:trPr>
        <w:tc>
          <w:tcPr>
            <w:tcW w:w="7307" w:type="dxa"/>
            <w:gridSpan w:val="6"/>
            <w:vMerge/>
            <w:tcBorders>
              <w:top w:val="single" w:sz="4" w:space="0" w:color="000000"/>
              <w:left w:val="single" w:sz="4" w:space="0" w:color="auto"/>
              <w:bottom w:val="single" w:sz="4" w:space="0" w:color="auto"/>
              <w:right w:val="single" w:sz="4" w:space="0" w:color="auto"/>
            </w:tcBorders>
            <w:vAlign w:val="center"/>
            <w:hideMark/>
          </w:tcPr>
          <w:p w:rsidR="0092548A" w:rsidRPr="004A0DED" w:rsidRDefault="0092548A" w:rsidP="0092548A">
            <w:pPr>
              <w:spacing w:after="0" w:line="240" w:lineRule="auto"/>
              <w:rPr>
                <w:rFonts w:eastAsia="Times New Roman" w:cs="Times New Roman"/>
                <w:color w:val="666666"/>
                <w:sz w:val="24"/>
                <w:szCs w:val="24"/>
              </w:rPr>
            </w:pPr>
          </w:p>
        </w:tc>
      </w:tr>
      <w:tr w:rsidR="0092548A" w:rsidRPr="004A0DED" w:rsidTr="002609A9">
        <w:trPr>
          <w:trHeight w:val="300"/>
        </w:trPr>
        <w:tc>
          <w:tcPr>
            <w:tcW w:w="1360" w:type="dxa"/>
            <w:tcBorders>
              <w:top w:val="single" w:sz="4" w:space="0" w:color="auto"/>
              <w:left w:val="single" w:sz="4" w:space="0" w:color="auto"/>
              <w:bottom w:val="single" w:sz="4" w:space="0" w:color="auto"/>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r w:rsidRPr="004A0DED">
              <w:rPr>
                <w:rFonts w:eastAsia="Times New Roman" w:cs="Times New Roman"/>
                <w:color w:val="000000"/>
              </w:rPr>
              <w:t>CS-D4</w:t>
            </w:r>
          </w:p>
        </w:tc>
        <w:tc>
          <w:tcPr>
            <w:tcW w:w="1380" w:type="dxa"/>
            <w:tcBorders>
              <w:top w:val="single" w:sz="4" w:space="0" w:color="auto"/>
              <w:left w:val="nil"/>
              <w:bottom w:val="single" w:sz="4" w:space="0" w:color="auto"/>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c>
          <w:tcPr>
            <w:tcW w:w="2427" w:type="dxa"/>
            <w:gridSpan w:val="2"/>
            <w:tcBorders>
              <w:top w:val="single" w:sz="4" w:space="0" w:color="auto"/>
              <w:left w:val="nil"/>
              <w:bottom w:val="single" w:sz="4" w:space="0" w:color="auto"/>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r w:rsidRPr="004A0DED">
              <w:rPr>
                <w:rFonts w:eastAsia="Times New Roman" w:cs="Times New Roman"/>
                <w:color w:val="000000"/>
              </w:rPr>
              <w:t>1 of 2</w:t>
            </w:r>
          </w:p>
        </w:tc>
        <w:tc>
          <w:tcPr>
            <w:tcW w:w="1180" w:type="dxa"/>
            <w:tcBorders>
              <w:top w:val="single" w:sz="4" w:space="0" w:color="auto"/>
              <w:left w:val="nil"/>
              <w:bottom w:val="single" w:sz="4" w:space="0" w:color="auto"/>
              <w:right w:val="nil"/>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2548A" w:rsidRPr="004A0DED" w:rsidRDefault="0092548A" w:rsidP="0092548A">
            <w:pPr>
              <w:spacing w:after="0" w:line="240" w:lineRule="auto"/>
              <w:rPr>
                <w:rFonts w:eastAsia="Times New Roman" w:cs="Times New Roman"/>
                <w:color w:val="000000"/>
              </w:rPr>
            </w:pPr>
          </w:p>
        </w:tc>
      </w:tr>
      <w:tr w:rsidR="002609A9" w:rsidRPr="004A0DED" w:rsidTr="002609A9">
        <w:trPr>
          <w:gridAfter w:val="3"/>
          <w:wAfter w:w="3520" w:type="dxa"/>
          <w:trHeight w:val="242"/>
        </w:trPr>
        <w:tc>
          <w:tcPr>
            <w:tcW w:w="1360" w:type="dxa"/>
            <w:tcBorders>
              <w:top w:val="single" w:sz="4" w:space="0" w:color="auto"/>
              <w:left w:val="single" w:sz="4" w:space="0" w:color="auto"/>
              <w:bottom w:val="single" w:sz="4" w:space="0" w:color="auto"/>
              <w:right w:val="nil"/>
            </w:tcBorders>
            <w:shd w:val="clear" w:color="auto" w:fill="auto"/>
            <w:noWrap/>
            <w:vAlign w:val="bottom"/>
            <w:hideMark/>
          </w:tcPr>
          <w:p w:rsidR="002609A9" w:rsidRPr="004A0DED" w:rsidRDefault="002609A9" w:rsidP="0092548A">
            <w:pPr>
              <w:spacing w:after="0" w:line="240" w:lineRule="auto"/>
              <w:rPr>
                <w:rFonts w:eastAsia="Times New Roman" w:cs="Times New Roman"/>
                <w:color w:val="000000"/>
              </w:rPr>
            </w:pPr>
            <w:r w:rsidRPr="004A0DED">
              <w:rPr>
                <w:rFonts w:eastAsia="Times New Roman" w:cs="Times New Roman"/>
                <w:color w:val="000000"/>
              </w:rPr>
              <w:lastRenderedPageBreak/>
              <w:t xml:space="preserve">Revision:1                                        </w:t>
            </w:r>
          </w:p>
        </w:tc>
        <w:tc>
          <w:tcPr>
            <w:tcW w:w="2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609A9" w:rsidRPr="004A0DED" w:rsidRDefault="002609A9" w:rsidP="0092548A">
            <w:pPr>
              <w:spacing w:after="0" w:line="240" w:lineRule="auto"/>
              <w:rPr>
                <w:rFonts w:eastAsia="Times New Roman" w:cs="Times New Roman"/>
                <w:color w:val="000000"/>
              </w:rPr>
            </w:pPr>
            <w:r>
              <w:rPr>
                <w:rFonts w:eastAsia="Times New Roman" w:cs="Times New Roman"/>
                <w:color w:val="000000"/>
              </w:rPr>
              <w:t>Effective</w:t>
            </w:r>
            <w:r w:rsidRPr="004A0DED">
              <w:rPr>
                <w:rFonts w:eastAsia="Times New Roman" w:cs="Times New Roman"/>
                <w:color w:val="000000"/>
              </w:rPr>
              <w:t>Date:2/18/2013</w:t>
            </w:r>
          </w:p>
        </w:tc>
      </w:tr>
      <w:tr w:rsidR="0092548A" w:rsidRPr="004A0DED" w:rsidTr="002609A9">
        <w:trPr>
          <w:trHeight w:val="300"/>
        </w:trPr>
        <w:tc>
          <w:tcPr>
            <w:tcW w:w="7307"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92548A" w:rsidRPr="004A0DED" w:rsidRDefault="004A0DED" w:rsidP="0092548A">
            <w:pPr>
              <w:spacing w:after="0" w:line="240" w:lineRule="auto"/>
              <w:rPr>
                <w:rFonts w:eastAsia="Times New Roman" w:cs="Times New Roman"/>
                <w:color w:val="666666"/>
                <w:sz w:val="24"/>
                <w:szCs w:val="24"/>
              </w:rPr>
            </w:pPr>
            <w:r w:rsidRPr="004A0DED">
              <w:rPr>
                <w:rFonts w:eastAsia="Times New Roman" w:cs="Times New Roman"/>
                <w:b/>
                <w:bCs/>
                <w:i/>
                <w:iCs/>
                <w:color w:val="666666"/>
                <w:sz w:val="24"/>
                <w:szCs w:val="24"/>
              </w:rPr>
              <w:t>Hysteresis</w:t>
            </w:r>
            <w:r w:rsidR="0092548A" w:rsidRPr="004A0DED">
              <w:rPr>
                <w:rFonts w:eastAsia="Times New Roman" w:cs="Times New Roman"/>
                <w:color w:val="666666"/>
                <w:sz w:val="24"/>
                <w:szCs w:val="24"/>
              </w:rPr>
              <w:t xml:space="preserve"> is the measurement of </w:t>
            </w:r>
            <w:r w:rsidRPr="004A0DED">
              <w:rPr>
                <w:rFonts w:eastAsia="Times New Roman" w:cs="Times New Roman"/>
                <w:color w:val="666666"/>
                <w:sz w:val="24"/>
                <w:szCs w:val="24"/>
              </w:rPr>
              <w:t>foam’s</w:t>
            </w:r>
            <w:r w:rsidR="0092548A" w:rsidRPr="004A0DED">
              <w:rPr>
                <w:rFonts w:eastAsia="Times New Roman" w:cs="Times New Roman"/>
                <w:color w:val="666666"/>
                <w:sz w:val="24"/>
                <w:szCs w:val="24"/>
              </w:rPr>
              <w:t xml:space="preserve"> ability to maintain original support characteristics after flexing.  Values of less than 30% are desirable.</w:t>
            </w:r>
          </w:p>
        </w:tc>
      </w:tr>
      <w:tr w:rsidR="0092548A" w:rsidRPr="004A0DED" w:rsidTr="002609A9">
        <w:trPr>
          <w:trHeight w:val="300"/>
        </w:trPr>
        <w:tc>
          <w:tcPr>
            <w:tcW w:w="7307" w:type="dxa"/>
            <w:gridSpan w:val="6"/>
            <w:vMerge/>
            <w:tcBorders>
              <w:top w:val="single" w:sz="4" w:space="0" w:color="000000"/>
              <w:left w:val="single" w:sz="4" w:space="0" w:color="auto"/>
              <w:bottom w:val="single" w:sz="4" w:space="0" w:color="auto"/>
              <w:right w:val="single" w:sz="4" w:space="0" w:color="auto"/>
            </w:tcBorders>
            <w:vAlign w:val="center"/>
            <w:hideMark/>
          </w:tcPr>
          <w:p w:rsidR="0092548A" w:rsidRPr="004A0DED" w:rsidRDefault="0092548A" w:rsidP="0092548A">
            <w:pPr>
              <w:spacing w:after="0" w:line="240" w:lineRule="auto"/>
              <w:rPr>
                <w:rFonts w:eastAsia="Times New Roman" w:cs="Times New Roman"/>
                <w:color w:val="666666"/>
                <w:sz w:val="24"/>
                <w:szCs w:val="24"/>
              </w:rPr>
            </w:pPr>
          </w:p>
        </w:tc>
      </w:tr>
      <w:tr w:rsidR="0092548A" w:rsidRPr="004A0DED" w:rsidTr="002609A9">
        <w:trPr>
          <w:trHeight w:val="300"/>
        </w:trPr>
        <w:tc>
          <w:tcPr>
            <w:tcW w:w="7307" w:type="dxa"/>
            <w:gridSpan w:val="6"/>
            <w:vMerge/>
            <w:tcBorders>
              <w:top w:val="single" w:sz="4" w:space="0" w:color="000000"/>
              <w:left w:val="single" w:sz="4" w:space="0" w:color="auto"/>
              <w:bottom w:val="single" w:sz="4" w:space="0" w:color="auto"/>
              <w:right w:val="single" w:sz="4" w:space="0" w:color="auto"/>
            </w:tcBorders>
            <w:vAlign w:val="center"/>
            <w:hideMark/>
          </w:tcPr>
          <w:p w:rsidR="0092548A" w:rsidRPr="004A0DED" w:rsidRDefault="0092548A" w:rsidP="0092548A">
            <w:pPr>
              <w:spacing w:after="0" w:line="240" w:lineRule="auto"/>
              <w:rPr>
                <w:rFonts w:eastAsia="Times New Roman" w:cs="Times New Roman"/>
                <w:color w:val="666666"/>
                <w:sz w:val="24"/>
                <w:szCs w:val="24"/>
              </w:rPr>
            </w:pPr>
          </w:p>
        </w:tc>
      </w:tr>
      <w:tr w:rsidR="0092548A" w:rsidRPr="004A0DED" w:rsidTr="002609A9">
        <w:trPr>
          <w:trHeight w:val="300"/>
        </w:trPr>
        <w:tc>
          <w:tcPr>
            <w:tcW w:w="7307" w:type="dxa"/>
            <w:gridSpan w:val="6"/>
            <w:vMerge/>
            <w:tcBorders>
              <w:top w:val="single" w:sz="4" w:space="0" w:color="000000"/>
              <w:left w:val="single" w:sz="4" w:space="0" w:color="auto"/>
              <w:bottom w:val="single" w:sz="4" w:space="0" w:color="auto"/>
              <w:right w:val="single" w:sz="4" w:space="0" w:color="auto"/>
            </w:tcBorders>
            <w:vAlign w:val="center"/>
            <w:hideMark/>
          </w:tcPr>
          <w:p w:rsidR="0092548A" w:rsidRPr="004A0DED" w:rsidRDefault="0092548A" w:rsidP="0092548A">
            <w:pPr>
              <w:spacing w:after="0" w:line="240" w:lineRule="auto"/>
              <w:rPr>
                <w:rFonts w:eastAsia="Times New Roman" w:cs="Times New Roman"/>
                <w:color w:val="666666"/>
                <w:sz w:val="24"/>
                <w:szCs w:val="24"/>
              </w:rPr>
            </w:pPr>
          </w:p>
        </w:tc>
      </w:tr>
    </w:tbl>
    <w:p w:rsidR="0092548A" w:rsidRPr="004A0DED" w:rsidRDefault="0092548A" w:rsidP="00394C06">
      <w:pPr>
        <w:pStyle w:val="NoSpacing"/>
        <w:rPr>
          <w:rFonts w:cs="Times New Roman"/>
        </w:rPr>
      </w:pPr>
    </w:p>
    <w:p w:rsidR="00394C06" w:rsidRPr="004A0DED" w:rsidRDefault="00394C06" w:rsidP="00394C06">
      <w:pPr>
        <w:pStyle w:val="NoSpacing"/>
        <w:rPr>
          <w:rFonts w:cs="Times New Roman"/>
          <w:b/>
        </w:rPr>
      </w:pPr>
      <w:r w:rsidRPr="004A0DED">
        <w:rPr>
          <w:rFonts w:cs="Times New Roman"/>
          <w:b/>
        </w:rPr>
        <w:t>Fire</w:t>
      </w:r>
    </w:p>
    <w:p w:rsidR="00394C06" w:rsidRPr="004A0DED" w:rsidRDefault="00394C06" w:rsidP="00394C06">
      <w:pPr>
        <w:pStyle w:val="NoSpacing"/>
        <w:rPr>
          <w:rFonts w:cs="Times New Roman"/>
          <w:b/>
        </w:rPr>
      </w:pPr>
    </w:p>
    <w:p w:rsidR="00394C06" w:rsidRDefault="002B71E8" w:rsidP="00394C06">
      <w:pPr>
        <w:pStyle w:val="NoSpacing"/>
        <w:rPr>
          <w:rFonts w:cs="Times New Roman"/>
          <w:b/>
        </w:rPr>
      </w:pPr>
      <w:r>
        <w:rPr>
          <w:rFonts w:cs="Times New Roman"/>
        </w:rPr>
        <w:t xml:space="preserve">Blue foam </w:t>
      </w:r>
      <w:r w:rsidR="0099456A">
        <w:rPr>
          <w:rFonts w:cs="Times New Roman"/>
        </w:rPr>
        <w:t>Passes CAL 117:2013</w:t>
      </w:r>
    </w:p>
    <w:p w:rsidR="0099456A" w:rsidRPr="004A0DED" w:rsidRDefault="0099456A" w:rsidP="00394C06">
      <w:pPr>
        <w:pStyle w:val="NoSpacing"/>
        <w:rPr>
          <w:rFonts w:cs="Times New Roman"/>
          <w:b/>
        </w:rPr>
      </w:pPr>
    </w:p>
    <w:p w:rsidR="00394C06" w:rsidRPr="004A0DED" w:rsidRDefault="00394C06" w:rsidP="00394C06">
      <w:pPr>
        <w:rPr>
          <w:rFonts w:cs="Times New Roman"/>
        </w:rPr>
      </w:pPr>
      <w:r w:rsidRPr="004A0DED">
        <w:rPr>
          <w:rFonts w:cs="Times New Roman"/>
        </w:rPr>
        <w:t>Conditions to avoid, high temperatures, open flames, strong oxidizers, foam dust can be an irritation, if ignited f</w:t>
      </w:r>
      <w:r w:rsidR="0099456A">
        <w:rPr>
          <w:rFonts w:cs="Times New Roman"/>
        </w:rPr>
        <w:t>oam may decompose and emit harmful</w:t>
      </w:r>
      <w:r w:rsidRPr="004A0DED">
        <w:rPr>
          <w:rFonts w:cs="Times New Roman"/>
        </w:rPr>
        <w:t xml:space="preserve"> gases. </w:t>
      </w:r>
      <w:r w:rsidR="0099456A">
        <w:rPr>
          <w:rFonts w:cs="Times New Roman"/>
        </w:rPr>
        <w:t xml:space="preserve"> </w:t>
      </w:r>
      <w:r w:rsidRPr="004A0DED">
        <w:rPr>
          <w:rFonts w:eastAsia="Times New Roman" w:cs="Times New Roman"/>
          <w:sz w:val="24"/>
          <w:szCs w:val="24"/>
        </w:rPr>
        <w:t>Standard fire-fighting equipment generally employed by authorized firemen is mandatory.</w:t>
      </w:r>
    </w:p>
    <w:p w:rsidR="00394C06" w:rsidRPr="004A0DED" w:rsidRDefault="00394C06" w:rsidP="00394C06">
      <w:pPr>
        <w:rPr>
          <w:rFonts w:cs="Times New Roman"/>
          <w:b/>
        </w:rPr>
      </w:pPr>
      <w:r w:rsidRPr="004A0DED">
        <w:rPr>
          <w:rFonts w:cs="Times New Roman"/>
          <w:b/>
        </w:rPr>
        <w:t>Health Hazards</w:t>
      </w:r>
    </w:p>
    <w:p w:rsidR="00394C06" w:rsidRPr="004A0DED" w:rsidRDefault="00394C06" w:rsidP="00394C06">
      <w:pPr>
        <w:rPr>
          <w:rFonts w:cs="Times New Roman"/>
        </w:rPr>
      </w:pPr>
      <w:r w:rsidRPr="004A0DED">
        <w:rPr>
          <w:rFonts w:cs="Times New Roman"/>
        </w:rPr>
        <w:t>Materials are not known to cause irritation.</w:t>
      </w:r>
    </w:p>
    <w:p w:rsidR="00394C06" w:rsidRPr="004A0DED" w:rsidRDefault="00394C06" w:rsidP="00394C06">
      <w:pPr>
        <w:rPr>
          <w:rFonts w:cs="Times New Roman"/>
        </w:rPr>
      </w:pPr>
      <w:r w:rsidRPr="004A0DED">
        <w:rPr>
          <w:rFonts w:cs="Times New Roman"/>
        </w:rPr>
        <w:t xml:space="preserve">Protection- No precautions are required. </w:t>
      </w:r>
    </w:p>
    <w:p w:rsidR="00394C06" w:rsidRPr="004A0DED" w:rsidRDefault="00394C06" w:rsidP="00394C06">
      <w:pPr>
        <w:rPr>
          <w:rFonts w:cs="Times New Roman"/>
        </w:rPr>
      </w:pPr>
      <w:r w:rsidRPr="004A0DED">
        <w:rPr>
          <w:rFonts w:cs="Times New Roman"/>
        </w:rPr>
        <w:t>Disposal-Foam is considered non-toxic and not hazardous.</w:t>
      </w:r>
    </w:p>
    <w:p w:rsidR="006C1320" w:rsidRPr="004A0DED" w:rsidRDefault="00394C06">
      <w:pPr>
        <w:rPr>
          <w:rFonts w:cs="Times New Roman"/>
        </w:rPr>
      </w:pPr>
      <w:r w:rsidRPr="004A0DED">
        <w:rPr>
          <w:rFonts w:cs="Times New Roman"/>
        </w:rPr>
        <w:t>Shipping -Not regulated by the Department of Transportation.</w:t>
      </w:r>
    </w:p>
    <w:p w:rsidR="005158A4" w:rsidRPr="004A0DED" w:rsidRDefault="005158A4" w:rsidP="0092548A">
      <w:pPr>
        <w:spacing w:before="100" w:beforeAutospacing="1" w:after="100" w:afterAutospacing="1" w:line="240" w:lineRule="auto"/>
        <w:rPr>
          <w:rFonts w:eastAsia="Times New Roman" w:cs="Times New Roman"/>
          <w:sz w:val="24"/>
          <w:szCs w:val="24"/>
        </w:rPr>
      </w:pPr>
      <w:r w:rsidRPr="004A0DED">
        <w:rPr>
          <w:rFonts w:eastAsia="Times New Roman" w:cs="Times New Roman"/>
          <w:b/>
          <w:bCs/>
          <w:sz w:val="24"/>
          <w:szCs w:val="24"/>
        </w:rPr>
        <w:t>DISCLAIMER</w:t>
      </w:r>
      <w:r w:rsidR="004A0DED">
        <w:rPr>
          <w:rFonts w:eastAsia="Times New Roman" w:cs="Times New Roman"/>
          <w:sz w:val="24"/>
          <w:szCs w:val="24"/>
        </w:rPr>
        <w:t xml:space="preserve">  </w:t>
      </w:r>
      <w:r>
        <w:rPr>
          <w:rFonts w:ascii="Times New Roman" w:eastAsia="Times New Roman" w:hAnsi="Times New Roman" w:cs="Times New Roman"/>
          <w:i/>
          <w:iCs/>
          <w:sz w:val="24"/>
          <w:szCs w:val="24"/>
        </w:rPr>
        <w:t>The information contained herein is, to the best of our knowledge and belief, accurate. However, since the conditions of handling and use are beyond our control, we make no guarantee of results and assume no liability for damages incurred by the use of thi</w:t>
      </w:r>
      <w:r w:rsidR="007A0BA7">
        <w:rPr>
          <w:rFonts w:ascii="Times New Roman" w:eastAsia="Times New Roman" w:hAnsi="Times New Roman" w:cs="Times New Roman"/>
          <w:i/>
          <w:iCs/>
          <w:sz w:val="24"/>
          <w:szCs w:val="24"/>
        </w:rPr>
        <w:t>s material. All materials</w:t>
      </w:r>
      <w:r>
        <w:rPr>
          <w:rFonts w:ascii="Times New Roman" w:eastAsia="Times New Roman" w:hAnsi="Times New Roman" w:cs="Times New Roman"/>
          <w:i/>
          <w:iCs/>
          <w:sz w:val="24"/>
          <w:szCs w:val="24"/>
        </w:rPr>
        <w:t xml:space="preserve"> should be used with caution. Although certain hazards are described herein, we cannot guarantee that these are the only hazards that exist. Final determination of suitability of this material is the sole responsibility of the user. No representations or warranties, either expressed or implied, of merchantability, fitness for a particular purpose or any other nature are made hereafter with respects to the information contained herein or the material to which the information refers. It is the responsibility of the user to comply with all applicable federal, state, and local laws and regulations.</w:t>
      </w:r>
    </w:p>
    <w:tbl>
      <w:tblPr>
        <w:tblW w:w="0" w:type="auto"/>
        <w:tblLayout w:type="fixed"/>
        <w:tblCellMar>
          <w:left w:w="30" w:type="dxa"/>
          <w:right w:w="30" w:type="dxa"/>
        </w:tblCellMar>
        <w:tblLook w:val="04A0"/>
      </w:tblPr>
      <w:tblGrid>
        <w:gridCol w:w="1450"/>
        <w:gridCol w:w="1852"/>
        <w:gridCol w:w="1032"/>
        <w:gridCol w:w="1323"/>
        <w:gridCol w:w="1224"/>
        <w:gridCol w:w="1159"/>
      </w:tblGrid>
      <w:tr w:rsidR="00904261" w:rsidTr="00904261">
        <w:trPr>
          <w:trHeight w:val="653"/>
        </w:trPr>
        <w:tc>
          <w:tcPr>
            <w:tcW w:w="1450" w:type="dxa"/>
            <w:tcBorders>
              <w:top w:val="single" w:sz="6" w:space="0" w:color="auto"/>
              <w:left w:val="single" w:sz="6" w:space="0" w:color="auto"/>
              <w:bottom w:val="single" w:sz="6" w:space="0" w:color="auto"/>
              <w:right w:val="single" w:sz="6" w:space="0" w:color="auto"/>
            </w:tcBorders>
            <w:hideMark/>
          </w:tcPr>
          <w:p w:rsidR="00904261" w:rsidRPr="004A0DED" w:rsidRDefault="00904261">
            <w:pPr>
              <w:autoSpaceDE w:val="0"/>
              <w:autoSpaceDN w:val="0"/>
              <w:adjustRightInd w:val="0"/>
              <w:spacing w:after="0" w:line="240" w:lineRule="auto"/>
              <w:jc w:val="center"/>
              <w:rPr>
                <w:rFonts w:ascii="Arial" w:hAnsi="Arial" w:cs="Arial"/>
                <w:color w:val="000000"/>
                <w:sz w:val="16"/>
                <w:szCs w:val="16"/>
              </w:rPr>
            </w:pPr>
            <w:r w:rsidRPr="004A0DED">
              <w:rPr>
                <w:rFonts w:ascii="Arial" w:hAnsi="Arial" w:cs="Arial"/>
                <w:color w:val="000000"/>
                <w:sz w:val="16"/>
                <w:szCs w:val="16"/>
              </w:rPr>
              <w:t>Revision No.</w:t>
            </w:r>
          </w:p>
        </w:tc>
        <w:tc>
          <w:tcPr>
            <w:tcW w:w="1852" w:type="dxa"/>
            <w:tcBorders>
              <w:top w:val="single" w:sz="6" w:space="0" w:color="auto"/>
              <w:left w:val="single" w:sz="6" w:space="0" w:color="auto"/>
              <w:bottom w:val="single" w:sz="6" w:space="0" w:color="auto"/>
              <w:right w:val="single" w:sz="6" w:space="0" w:color="auto"/>
            </w:tcBorders>
            <w:hideMark/>
          </w:tcPr>
          <w:p w:rsidR="00904261" w:rsidRPr="004A0DED" w:rsidRDefault="00904261">
            <w:pPr>
              <w:autoSpaceDE w:val="0"/>
              <w:autoSpaceDN w:val="0"/>
              <w:adjustRightInd w:val="0"/>
              <w:spacing w:after="0" w:line="240" w:lineRule="auto"/>
              <w:jc w:val="center"/>
              <w:rPr>
                <w:rFonts w:ascii="Arial" w:hAnsi="Arial" w:cs="Arial"/>
                <w:color w:val="000000"/>
                <w:sz w:val="16"/>
                <w:szCs w:val="16"/>
              </w:rPr>
            </w:pPr>
            <w:r w:rsidRPr="004A0DED">
              <w:rPr>
                <w:rFonts w:ascii="Arial" w:hAnsi="Arial" w:cs="Arial"/>
                <w:color w:val="000000"/>
                <w:sz w:val="16"/>
                <w:szCs w:val="16"/>
              </w:rPr>
              <w:t>Summary of Revision</w:t>
            </w:r>
          </w:p>
        </w:tc>
        <w:tc>
          <w:tcPr>
            <w:tcW w:w="1032" w:type="dxa"/>
            <w:tcBorders>
              <w:top w:val="single" w:sz="6" w:space="0" w:color="auto"/>
              <w:left w:val="single" w:sz="6" w:space="0" w:color="auto"/>
              <w:bottom w:val="single" w:sz="6" w:space="0" w:color="auto"/>
              <w:right w:val="single" w:sz="6" w:space="0" w:color="auto"/>
            </w:tcBorders>
            <w:hideMark/>
          </w:tcPr>
          <w:p w:rsidR="00904261" w:rsidRPr="004A0DED" w:rsidRDefault="00904261">
            <w:pPr>
              <w:autoSpaceDE w:val="0"/>
              <w:autoSpaceDN w:val="0"/>
              <w:adjustRightInd w:val="0"/>
              <w:spacing w:after="0" w:line="240" w:lineRule="auto"/>
              <w:jc w:val="center"/>
              <w:rPr>
                <w:rFonts w:ascii="Arial" w:hAnsi="Arial" w:cs="Arial"/>
                <w:color w:val="000000"/>
                <w:sz w:val="16"/>
                <w:szCs w:val="16"/>
              </w:rPr>
            </w:pPr>
            <w:r w:rsidRPr="004A0DED">
              <w:rPr>
                <w:rFonts w:ascii="Arial" w:hAnsi="Arial" w:cs="Arial"/>
                <w:color w:val="000000"/>
                <w:sz w:val="16"/>
                <w:szCs w:val="16"/>
              </w:rPr>
              <w:t>Revised By</w:t>
            </w:r>
          </w:p>
        </w:tc>
        <w:tc>
          <w:tcPr>
            <w:tcW w:w="1323" w:type="dxa"/>
            <w:tcBorders>
              <w:top w:val="single" w:sz="6" w:space="0" w:color="auto"/>
              <w:left w:val="single" w:sz="6" w:space="0" w:color="auto"/>
              <w:bottom w:val="single" w:sz="6" w:space="0" w:color="auto"/>
              <w:right w:val="single" w:sz="6" w:space="0" w:color="auto"/>
            </w:tcBorders>
            <w:hideMark/>
          </w:tcPr>
          <w:p w:rsidR="00904261" w:rsidRPr="004A0DED" w:rsidRDefault="00904261">
            <w:pPr>
              <w:autoSpaceDE w:val="0"/>
              <w:autoSpaceDN w:val="0"/>
              <w:adjustRightInd w:val="0"/>
              <w:spacing w:after="0" w:line="240" w:lineRule="auto"/>
              <w:jc w:val="center"/>
              <w:rPr>
                <w:rFonts w:ascii="Arial" w:hAnsi="Arial" w:cs="Arial"/>
                <w:color w:val="000000"/>
                <w:sz w:val="16"/>
                <w:szCs w:val="16"/>
              </w:rPr>
            </w:pPr>
            <w:r w:rsidRPr="004A0DED">
              <w:rPr>
                <w:rFonts w:ascii="Arial" w:hAnsi="Arial" w:cs="Arial"/>
                <w:color w:val="000000"/>
                <w:sz w:val="16"/>
                <w:szCs w:val="16"/>
              </w:rPr>
              <w:t>Revision Date</w:t>
            </w:r>
          </w:p>
        </w:tc>
        <w:tc>
          <w:tcPr>
            <w:tcW w:w="1224" w:type="dxa"/>
            <w:tcBorders>
              <w:top w:val="single" w:sz="6" w:space="0" w:color="auto"/>
              <w:left w:val="single" w:sz="6" w:space="0" w:color="auto"/>
              <w:bottom w:val="single" w:sz="6" w:space="0" w:color="auto"/>
              <w:right w:val="single" w:sz="6" w:space="0" w:color="auto"/>
            </w:tcBorders>
            <w:hideMark/>
          </w:tcPr>
          <w:p w:rsidR="00904261" w:rsidRPr="004A0DED" w:rsidRDefault="00904261">
            <w:pPr>
              <w:autoSpaceDE w:val="0"/>
              <w:autoSpaceDN w:val="0"/>
              <w:adjustRightInd w:val="0"/>
              <w:spacing w:after="0" w:line="240" w:lineRule="auto"/>
              <w:jc w:val="center"/>
              <w:rPr>
                <w:rFonts w:ascii="Arial" w:hAnsi="Arial" w:cs="Arial"/>
                <w:color w:val="000000"/>
                <w:sz w:val="16"/>
                <w:szCs w:val="16"/>
              </w:rPr>
            </w:pPr>
            <w:r w:rsidRPr="004A0DED">
              <w:rPr>
                <w:rFonts w:ascii="Arial" w:hAnsi="Arial" w:cs="Arial"/>
                <w:color w:val="000000"/>
                <w:sz w:val="16"/>
                <w:szCs w:val="16"/>
              </w:rPr>
              <w:t>Section Revised</w:t>
            </w:r>
          </w:p>
        </w:tc>
        <w:tc>
          <w:tcPr>
            <w:tcW w:w="1159" w:type="dxa"/>
            <w:tcBorders>
              <w:top w:val="single" w:sz="6" w:space="0" w:color="auto"/>
              <w:left w:val="single" w:sz="6" w:space="0" w:color="auto"/>
              <w:bottom w:val="single" w:sz="6" w:space="0" w:color="auto"/>
              <w:right w:val="single" w:sz="6" w:space="0" w:color="auto"/>
            </w:tcBorders>
            <w:hideMark/>
          </w:tcPr>
          <w:p w:rsidR="00904261" w:rsidRPr="004A0DED" w:rsidRDefault="00904261">
            <w:pPr>
              <w:autoSpaceDE w:val="0"/>
              <w:autoSpaceDN w:val="0"/>
              <w:adjustRightInd w:val="0"/>
              <w:spacing w:after="0" w:line="240" w:lineRule="auto"/>
              <w:rPr>
                <w:rFonts w:ascii="Calibri" w:hAnsi="Calibri" w:cs="Calibri"/>
                <w:color w:val="000000"/>
                <w:sz w:val="16"/>
                <w:szCs w:val="16"/>
              </w:rPr>
            </w:pPr>
            <w:r w:rsidRPr="004A0DED">
              <w:rPr>
                <w:rFonts w:ascii="Calibri" w:hAnsi="Calibri" w:cs="Calibri"/>
                <w:color w:val="000000"/>
                <w:sz w:val="16"/>
                <w:szCs w:val="16"/>
              </w:rPr>
              <w:t>Approved  By</w:t>
            </w:r>
          </w:p>
        </w:tc>
      </w:tr>
      <w:tr w:rsidR="00904261" w:rsidTr="00904261">
        <w:trPr>
          <w:trHeight w:val="290"/>
        </w:trPr>
        <w:tc>
          <w:tcPr>
            <w:tcW w:w="1450" w:type="dxa"/>
            <w:tcBorders>
              <w:top w:val="single" w:sz="6" w:space="0" w:color="auto"/>
              <w:left w:val="single" w:sz="6" w:space="0" w:color="auto"/>
              <w:bottom w:val="single" w:sz="6" w:space="0" w:color="auto"/>
              <w:right w:val="single" w:sz="6" w:space="0" w:color="auto"/>
            </w:tcBorders>
            <w:hideMark/>
          </w:tcPr>
          <w:p w:rsidR="00904261" w:rsidRPr="004A0DED" w:rsidRDefault="00904261">
            <w:pPr>
              <w:autoSpaceDE w:val="0"/>
              <w:autoSpaceDN w:val="0"/>
              <w:adjustRightInd w:val="0"/>
              <w:spacing w:after="0" w:line="240" w:lineRule="auto"/>
              <w:jc w:val="center"/>
              <w:rPr>
                <w:rFonts w:ascii="Calibri" w:hAnsi="Calibri" w:cs="Calibri"/>
                <w:color w:val="000000"/>
                <w:sz w:val="16"/>
                <w:szCs w:val="16"/>
              </w:rPr>
            </w:pPr>
            <w:r w:rsidRPr="004A0DED">
              <w:rPr>
                <w:rFonts w:ascii="Calibri" w:hAnsi="Calibri" w:cs="Calibri"/>
                <w:color w:val="000000"/>
                <w:sz w:val="16"/>
                <w:szCs w:val="16"/>
              </w:rPr>
              <w:t>0</w:t>
            </w:r>
          </w:p>
        </w:tc>
        <w:tc>
          <w:tcPr>
            <w:tcW w:w="1852" w:type="dxa"/>
            <w:tcBorders>
              <w:top w:val="single" w:sz="6" w:space="0" w:color="auto"/>
              <w:left w:val="single" w:sz="6" w:space="0" w:color="auto"/>
              <w:bottom w:val="single" w:sz="6" w:space="0" w:color="auto"/>
              <w:right w:val="single" w:sz="6" w:space="0" w:color="auto"/>
            </w:tcBorders>
            <w:hideMark/>
          </w:tcPr>
          <w:p w:rsidR="00904261" w:rsidRPr="004A0DED" w:rsidRDefault="00904261">
            <w:pPr>
              <w:autoSpaceDE w:val="0"/>
              <w:autoSpaceDN w:val="0"/>
              <w:adjustRightInd w:val="0"/>
              <w:spacing w:after="0" w:line="240" w:lineRule="auto"/>
              <w:jc w:val="center"/>
              <w:rPr>
                <w:rFonts w:ascii="Arial" w:hAnsi="Arial" w:cs="Arial"/>
                <w:color w:val="000000"/>
                <w:sz w:val="16"/>
                <w:szCs w:val="16"/>
              </w:rPr>
            </w:pPr>
            <w:r w:rsidRPr="004A0DED">
              <w:rPr>
                <w:rFonts w:ascii="Arial" w:hAnsi="Arial" w:cs="Arial"/>
                <w:color w:val="000000"/>
                <w:sz w:val="16"/>
                <w:szCs w:val="16"/>
              </w:rPr>
              <w:t>Original Issue</w:t>
            </w:r>
          </w:p>
        </w:tc>
        <w:tc>
          <w:tcPr>
            <w:tcW w:w="1032" w:type="dxa"/>
            <w:tcBorders>
              <w:top w:val="single" w:sz="6" w:space="0" w:color="auto"/>
              <w:left w:val="single" w:sz="6" w:space="0" w:color="auto"/>
              <w:bottom w:val="single" w:sz="6" w:space="0" w:color="auto"/>
              <w:right w:val="single" w:sz="6" w:space="0" w:color="auto"/>
            </w:tcBorders>
            <w:hideMark/>
          </w:tcPr>
          <w:p w:rsidR="00904261" w:rsidRPr="004A0DED" w:rsidRDefault="00904261" w:rsidP="00264BBF">
            <w:pPr>
              <w:autoSpaceDE w:val="0"/>
              <w:autoSpaceDN w:val="0"/>
              <w:adjustRightInd w:val="0"/>
              <w:spacing w:after="0" w:line="240" w:lineRule="auto"/>
              <w:jc w:val="center"/>
              <w:rPr>
                <w:rFonts w:ascii="Arial" w:hAnsi="Arial" w:cs="Arial"/>
                <w:color w:val="000000"/>
                <w:sz w:val="16"/>
                <w:szCs w:val="16"/>
              </w:rPr>
            </w:pPr>
            <w:r w:rsidRPr="004A0DED">
              <w:rPr>
                <w:rFonts w:ascii="Arial" w:hAnsi="Arial" w:cs="Arial"/>
                <w:color w:val="000000"/>
                <w:sz w:val="16"/>
                <w:szCs w:val="16"/>
              </w:rPr>
              <w:t>CC</w:t>
            </w:r>
          </w:p>
        </w:tc>
        <w:tc>
          <w:tcPr>
            <w:tcW w:w="1323" w:type="dxa"/>
            <w:tcBorders>
              <w:top w:val="single" w:sz="6" w:space="0" w:color="auto"/>
              <w:left w:val="single" w:sz="6" w:space="0" w:color="auto"/>
              <w:bottom w:val="single" w:sz="6" w:space="0" w:color="auto"/>
              <w:right w:val="single" w:sz="6" w:space="0" w:color="auto"/>
            </w:tcBorders>
          </w:tcPr>
          <w:p w:rsidR="00904261" w:rsidRPr="004A0DED" w:rsidRDefault="00904261">
            <w:pPr>
              <w:autoSpaceDE w:val="0"/>
              <w:autoSpaceDN w:val="0"/>
              <w:adjustRightInd w:val="0"/>
              <w:spacing w:after="0" w:line="240" w:lineRule="auto"/>
              <w:jc w:val="center"/>
              <w:rPr>
                <w:rFonts w:ascii="Arial" w:hAnsi="Arial" w:cs="Arial"/>
                <w:color w:val="000000"/>
                <w:sz w:val="16"/>
                <w:szCs w:val="16"/>
              </w:rPr>
            </w:pPr>
          </w:p>
        </w:tc>
        <w:tc>
          <w:tcPr>
            <w:tcW w:w="1224" w:type="dxa"/>
            <w:tcBorders>
              <w:top w:val="single" w:sz="6" w:space="0" w:color="auto"/>
              <w:left w:val="single" w:sz="6" w:space="0" w:color="auto"/>
              <w:bottom w:val="single" w:sz="6" w:space="0" w:color="auto"/>
              <w:right w:val="single" w:sz="6" w:space="0" w:color="auto"/>
            </w:tcBorders>
          </w:tcPr>
          <w:p w:rsidR="00904261" w:rsidRPr="004A0DED" w:rsidRDefault="00904261">
            <w:pPr>
              <w:autoSpaceDE w:val="0"/>
              <w:autoSpaceDN w:val="0"/>
              <w:adjustRightInd w:val="0"/>
              <w:spacing w:after="0" w:line="240" w:lineRule="auto"/>
              <w:jc w:val="right"/>
              <w:rPr>
                <w:rFonts w:ascii="Arial" w:hAnsi="Arial" w:cs="Arial"/>
                <w:color w:val="000000"/>
                <w:sz w:val="16"/>
                <w:szCs w:val="16"/>
              </w:rPr>
            </w:pPr>
          </w:p>
        </w:tc>
        <w:tc>
          <w:tcPr>
            <w:tcW w:w="1159" w:type="dxa"/>
            <w:tcBorders>
              <w:top w:val="single" w:sz="6" w:space="0" w:color="auto"/>
              <w:left w:val="single" w:sz="6" w:space="0" w:color="auto"/>
              <w:bottom w:val="single" w:sz="6" w:space="0" w:color="auto"/>
              <w:right w:val="single" w:sz="6" w:space="0" w:color="auto"/>
            </w:tcBorders>
            <w:hideMark/>
          </w:tcPr>
          <w:p w:rsidR="00904261" w:rsidRPr="004A0DED" w:rsidRDefault="00904261" w:rsidP="00264BBF">
            <w:pPr>
              <w:autoSpaceDE w:val="0"/>
              <w:autoSpaceDN w:val="0"/>
              <w:adjustRightInd w:val="0"/>
              <w:spacing w:after="0" w:line="240" w:lineRule="auto"/>
              <w:jc w:val="center"/>
              <w:rPr>
                <w:rFonts w:ascii="Calibri" w:hAnsi="Calibri" w:cs="Calibri"/>
                <w:color w:val="000000"/>
                <w:sz w:val="16"/>
                <w:szCs w:val="16"/>
              </w:rPr>
            </w:pPr>
            <w:r w:rsidRPr="004A0DED">
              <w:rPr>
                <w:rFonts w:ascii="Calibri" w:hAnsi="Calibri" w:cs="Calibri"/>
                <w:color w:val="000000"/>
                <w:sz w:val="16"/>
                <w:szCs w:val="16"/>
              </w:rPr>
              <w:t>LM</w:t>
            </w:r>
          </w:p>
        </w:tc>
      </w:tr>
      <w:tr w:rsidR="00904261" w:rsidTr="00904261">
        <w:trPr>
          <w:trHeight w:val="290"/>
        </w:trPr>
        <w:tc>
          <w:tcPr>
            <w:tcW w:w="1450" w:type="dxa"/>
            <w:tcBorders>
              <w:top w:val="single" w:sz="6" w:space="0" w:color="auto"/>
              <w:left w:val="single" w:sz="6" w:space="0" w:color="auto"/>
              <w:bottom w:val="single" w:sz="6" w:space="0" w:color="auto"/>
              <w:right w:val="single" w:sz="6" w:space="0" w:color="auto"/>
            </w:tcBorders>
          </w:tcPr>
          <w:p w:rsidR="00904261" w:rsidRPr="004A0DED" w:rsidRDefault="007E0321" w:rsidP="00264BBF">
            <w:pPr>
              <w:autoSpaceDE w:val="0"/>
              <w:autoSpaceDN w:val="0"/>
              <w:adjustRightInd w:val="0"/>
              <w:spacing w:after="0" w:line="240" w:lineRule="auto"/>
              <w:jc w:val="center"/>
              <w:rPr>
                <w:rFonts w:ascii="Arial" w:hAnsi="Arial" w:cs="Arial"/>
                <w:color w:val="000000"/>
                <w:sz w:val="16"/>
                <w:szCs w:val="16"/>
              </w:rPr>
            </w:pPr>
            <w:r w:rsidRPr="004A0DED">
              <w:rPr>
                <w:rFonts w:ascii="Arial" w:hAnsi="Arial" w:cs="Arial"/>
                <w:color w:val="000000"/>
                <w:sz w:val="16"/>
                <w:szCs w:val="16"/>
              </w:rPr>
              <w:t>1</w:t>
            </w:r>
          </w:p>
        </w:tc>
        <w:tc>
          <w:tcPr>
            <w:tcW w:w="1852" w:type="dxa"/>
            <w:tcBorders>
              <w:top w:val="single" w:sz="6" w:space="0" w:color="auto"/>
              <w:left w:val="single" w:sz="6" w:space="0" w:color="auto"/>
              <w:bottom w:val="single" w:sz="6" w:space="0" w:color="auto"/>
              <w:right w:val="single" w:sz="6" w:space="0" w:color="auto"/>
            </w:tcBorders>
          </w:tcPr>
          <w:p w:rsidR="00904261" w:rsidRPr="004A0DED" w:rsidRDefault="007E0321" w:rsidP="00264BBF">
            <w:pPr>
              <w:autoSpaceDE w:val="0"/>
              <w:autoSpaceDN w:val="0"/>
              <w:adjustRightInd w:val="0"/>
              <w:spacing w:after="0" w:line="240" w:lineRule="auto"/>
              <w:jc w:val="center"/>
              <w:rPr>
                <w:rFonts w:ascii="Arial" w:hAnsi="Arial" w:cs="Arial"/>
                <w:color w:val="000000"/>
                <w:sz w:val="16"/>
                <w:szCs w:val="16"/>
              </w:rPr>
            </w:pPr>
            <w:r w:rsidRPr="004A0DED">
              <w:rPr>
                <w:rFonts w:ascii="Arial" w:hAnsi="Arial" w:cs="Arial"/>
                <w:color w:val="000000"/>
                <w:sz w:val="16"/>
                <w:szCs w:val="16"/>
              </w:rPr>
              <w:t>Added physical properties</w:t>
            </w:r>
          </w:p>
        </w:tc>
        <w:tc>
          <w:tcPr>
            <w:tcW w:w="1032" w:type="dxa"/>
            <w:tcBorders>
              <w:top w:val="single" w:sz="6" w:space="0" w:color="auto"/>
              <w:left w:val="single" w:sz="6" w:space="0" w:color="auto"/>
              <w:bottom w:val="single" w:sz="6" w:space="0" w:color="auto"/>
              <w:right w:val="single" w:sz="6" w:space="0" w:color="auto"/>
            </w:tcBorders>
          </w:tcPr>
          <w:p w:rsidR="00904261" w:rsidRPr="004A0DED" w:rsidRDefault="007E0321" w:rsidP="00264BBF">
            <w:pPr>
              <w:autoSpaceDE w:val="0"/>
              <w:autoSpaceDN w:val="0"/>
              <w:adjustRightInd w:val="0"/>
              <w:spacing w:after="0" w:line="240" w:lineRule="auto"/>
              <w:jc w:val="center"/>
              <w:rPr>
                <w:rFonts w:ascii="Arial" w:hAnsi="Arial" w:cs="Arial"/>
                <w:color w:val="000000"/>
                <w:sz w:val="16"/>
                <w:szCs w:val="16"/>
              </w:rPr>
            </w:pPr>
            <w:r w:rsidRPr="004A0DED">
              <w:rPr>
                <w:rFonts w:ascii="Arial" w:hAnsi="Arial" w:cs="Arial"/>
                <w:color w:val="000000"/>
                <w:sz w:val="16"/>
                <w:szCs w:val="16"/>
              </w:rPr>
              <w:t>LM</w:t>
            </w:r>
          </w:p>
        </w:tc>
        <w:tc>
          <w:tcPr>
            <w:tcW w:w="1323" w:type="dxa"/>
            <w:tcBorders>
              <w:top w:val="single" w:sz="6" w:space="0" w:color="auto"/>
              <w:left w:val="single" w:sz="6" w:space="0" w:color="auto"/>
              <w:bottom w:val="single" w:sz="6" w:space="0" w:color="auto"/>
              <w:right w:val="single" w:sz="6" w:space="0" w:color="auto"/>
            </w:tcBorders>
          </w:tcPr>
          <w:p w:rsidR="00904261" w:rsidRPr="004A0DED" w:rsidRDefault="007E0321" w:rsidP="00264BBF">
            <w:pPr>
              <w:autoSpaceDE w:val="0"/>
              <w:autoSpaceDN w:val="0"/>
              <w:adjustRightInd w:val="0"/>
              <w:spacing w:after="0" w:line="240" w:lineRule="auto"/>
              <w:jc w:val="center"/>
              <w:rPr>
                <w:rFonts w:ascii="Arial" w:hAnsi="Arial" w:cs="Arial"/>
                <w:color w:val="000000"/>
                <w:sz w:val="16"/>
                <w:szCs w:val="16"/>
              </w:rPr>
            </w:pPr>
            <w:r w:rsidRPr="004A0DED">
              <w:rPr>
                <w:rFonts w:ascii="Arial" w:hAnsi="Arial" w:cs="Arial"/>
                <w:color w:val="000000"/>
                <w:sz w:val="16"/>
                <w:szCs w:val="16"/>
              </w:rPr>
              <w:t>2/18/2013</w:t>
            </w:r>
          </w:p>
        </w:tc>
        <w:tc>
          <w:tcPr>
            <w:tcW w:w="1224" w:type="dxa"/>
            <w:tcBorders>
              <w:top w:val="single" w:sz="6" w:space="0" w:color="auto"/>
              <w:left w:val="single" w:sz="6" w:space="0" w:color="auto"/>
              <w:bottom w:val="single" w:sz="6" w:space="0" w:color="auto"/>
              <w:right w:val="single" w:sz="6" w:space="0" w:color="auto"/>
            </w:tcBorders>
          </w:tcPr>
          <w:p w:rsidR="00904261" w:rsidRPr="004A0DED" w:rsidRDefault="00264BBF" w:rsidP="00264BBF">
            <w:pPr>
              <w:autoSpaceDE w:val="0"/>
              <w:autoSpaceDN w:val="0"/>
              <w:adjustRightInd w:val="0"/>
              <w:spacing w:after="0" w:line="240" w:lineRule="auto"/>
              <w:jc w:val="center"/>
              <w:rPr>
                <w:rFonts w:ascii="Arial" w:hAnsi="Arial" w:cs="Arial"/>
                <w:color w:val="000000"/>
                <w:sz w:val="16"/>
                <w:szCs w:val="16"/>
              </w:rPr>
            </w:pPr>
            <w:r w:rsidRPr="004A0DED">
              <w:rPr>
                <w:rFonts w:ascii="Arial" w:hAnsi="Arial" w:cs="Arial"/>
                <w:color w:val="000000"/>
                <w:sz w:val="16"/>
                <w:szCs w:val="16"/>
              </w:rPr>
              <w:t>Physical Characteristics</w:t>
            </w:r>
          </w:p>
        </w:tc>
        <w:tc>
          <w:tcPr>
            <w:tcW w:w="1159" w:type="dxa"/>
            <w:tcBorders>
              <w:top w:val="single" w:sz="6" w:space="0" w:color="auto"/>
              <w:left w:val="single" w:sz="6" w:space="0" w:color="auto"/>
              <w:bottom w:val="single" w:sz="6" w:space="0" w:color="auto"/>
              <w:right w:val="single" w:sz="6" w:space="0" w:color="auto"/>
            </w:tcBorders>
          </w:tcPr>
          <w:p w:rsidR="00904261" w:rsidRPr="004A0DED" w:rsidRDefault="00264BBF" w:rsidP="00264BBF">
            <w:pPr>
              <w:autoSpaceDE w:val="0"/>
              <w:autoSpaceDN w:val="0"/>
              <w:adjustRightInd w:val="0"/>
              <w:spacing w:after="0" w:line="240" w:lineRule="auto"/>
              <w:jc w:val="center"/>
              <w:rPr>
                <w:rFonts w:ascii="Calibri" w:hAnsi="Calibri" w:cs="Calibri"/>
                <w:color w:val="000000"/>
                <w:sz w:val="16"/>
                <w:szCs w:val="16"/>
              </w:rPr>
            </w:pPr>
            <w:r w:rsidRPr="004A0DED">
              <w:rPr>
                <w:rFonts w:ascii="Calibri" w:hAnsi="Calibri" w:cs="Calibri"/>
                <w:color w:val="000000"/>
                <w:sz w:val="16"/>
                <w:szCs w:val="16"/>
              </w:rPr>
              <w:t>CC/LM</w:t>
            </w:r>
          </w:p>
        </w:tc>
      </w:tr>
    </w:tbl>
    <w:p w:rsidR="006C1320" w:rsidRPr="00EF00BB" w:rsidRDefault="0092548A" w:rsidP="0084309A">
      <w:pPr>
        <w:rPr>
          <w:rFonts w:ascii="Times New Roman" w:hAnsi="Times New Roman" w:cs="Times New Roman"/>
        </w:rPr>
      </w:pPr>
      <w:r w:rsidRPr="0092548A">
        <w:rPr>
          <w:rFonts w:ascii="Times New Roman" w:hAnsi="Times New Roman" w:cs="Times New Roman"/>
        </w:rPr>
        <w:t>CS-D4                                                       2 of 2</w:t>
      </w:r>
    </w:p>
    <w:sectPr w:rsidR="006C1320" w:rsidRPr="00EF00BB" w:rsidSect="004458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C06"/>
    <w:rsid w:val="000608B0"/>
    <w:rsid w:val="000D627C"/>
    <w:rsid w:val="00157773"/>
    <w:rsid w:val="001C6443"/>
    <w:rsid w:val="001D3624"/>
    <w:rsid w:val="002128FC"/>
    <w:rsid w:val="00225924"/>
    <w:rsid w:val="002316C8"/>
    <w:rsid w:val="002609A9"/>
    <w:rsid w:val="00264BBF"/>
    <w:rsid w:val="002B71E8"/>
    <w:rsid w:val="002F4F3E"/>
    <w:rsid w:val="002F6CBE"/>
    <w:rsid w:val="0032137A"/>
    <w:rsid w:val="00394C06"/>
    <w:rsid w:val="00397668"/>
    <w:rsid w:val="003B6842"/>
    <w:rsid w:val="00445825"/>
    <w:rsid w:val="004A0DED"/>
    <w:rsid w:val="004A38FE"/>
    <w:rsid w:val="005158A4"/>
    <w:rsid w:val="0055158B"/>
    <w:rsid w:val="00561BE5"/>
    <w:rsid w:val="005C523D"/>
    <w:rsid w:val="005D2EC3"/>
    <w:rsid w:val="006C1320"/>
    <w:rsid w:val="007A0BA7"/>
    <w:rsid w:val="007E0321"/>
    <w:rsid w:val="0084309A"/>
    <w:rsid w:val="008C6395"/>
    <w:rsid w:val="008F56FD"/>
    <w:rsid w:val="00904261"/>
    <w:rsid w:val="00915D97"/>
    <w:rsid w:val="0092548A"/>
    <w:rsid w:val="00925ED6"/>
    <w:rsid w:val="0099456A"/>
    <w:rsid w:val="00C24355"/>
    <w:rsid w:val="00CA7029"/>
    <w:rsid w:val="00CA7161"/>
    <w:rsid w:val="00CB3875"/>
    <w:rsid w:val="00D247EC"/>
    <w:rsid w:val="00E1768E"/>
    <w:rsid w:val="00E30E5B"/>
    <w:rsid w:val="00E52765"/>
    <w:rsid w:val="00EF00BB"/>
    <w:rsid w:val="00F33A8C"/>
    <w:rsid w:val="00FD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C06"/>
    <w:pPr>
      <w:spacing w:after="0" w:line="240" w:lineRule="auto"/>
    </w:pPr>
  </w:style>
</w:styles>
</file>

<file path=word/webSettings.xml><?xml version="1.0" encoding="utf-8"?>
<w:webSettings xmlns:r="http://schemas.openxmlformats.org/officeDocument/2006/relationships" xmlns:w="http://schemas.openxmlformats.org/wordprocessingml/2006/main">
  <w:divs>
    <w:div w:id="665348">
      <w:bodyDiv w:val="1"/>
      <w:marLeft w:val="0"/>
      <w:marRight w:val="0"/>
      <w:marTop w:val="0"/>
      <w:marBottom w:val="0"/>
      <w:divBdr>
        <w:top w:val="none" w:sz="0" w:space="0" w:color="auto"/>
        <w:left w:val="none" w:sz="0" w:space="0" w:color="auto"/>
        <w:bottom w:val="none" w:sz="0" w:space="0" w:color="auto"/>
        <w:right w:val="none" w:sz="0" w:space="0" w:color="auto"/>
      </w:divBdr>
    </w:div>
    <w:div w:id="95756060">
      <w:bodyDiv w:val="1"/>
      <w:marLeft w:val="0"/>
      <w:marRight w:val="0"/>
      <w:marTop w:val="0"/>
      <w:marBottom w:val="0"/>
      <w:divBdr>
        <w:top w:val="none" w:sz="0" w:space="0" w:color="auto"/>
        <w:left w:val="none" w:sz="0" w:space="0" w:color="auto"/>
        <w:bottom w:val="none" w:sz="0" w:space="0" w:color="auto"/>
        <w:right w:val="none" w:sz="0" w:space="0" w:color="auto"/>
      </w:divBdr>
    </w:div>
    <w:div w:id="1282834266">
      <w:bodyDiv w:val="1"/>
      <w:marLeft w:val="0"/>
      <w:marRight w:val="0"/>
      <w:marTop w:val="0"/>
      <w:marBottom w:val="0"/>
      <w:divBdr>
        <w:top w:val="none" w:sz="0" w:space="0" w:color="auto"/>
        <w:left w:val="none" w:sz="0" w:space="0" w:color="auto"/>
        <w:bottom w:val="none" w:sz="0" w:space="0" w:color="auto"/>
        <w:right w:val="none" w:sz="0" w:space="0" w:color="auto"/>
      </w:divBdr>
    </w:div>
    <w:div w:id="20495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cp:revision>
  <cp:lastPrinted>2014-06-13T17:26:00Z</cp:lastPrinted>
  <dcterms:created xsi:type="dcterms:W3CDTF">2014-07-22T18:05:00Z</dcterms:created>
  <dcterms:modified xsi:type="dcterms:W3CDTF">2014-07-22T18:05:00Z</dcterms:modified>
</cp:coreProperties>
</file>